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C27" w:rsidRDefault="00F34C27" w:rsidP="00664490">
      <w:pPr>
        <w:pStyle w:val="Rubrik1"/>
        <w:rPr>
          <w:rFonts w:eastAsia="Times New Roman"/>
          <w:lang w:val="en-GB" w:eastAsia="sv-SE"/>
        </w:rPr>
      </w:pPr>
      <w:r>
        <w:rPr>
          <w:noProof/>
        </w:rPr>
        <w:drawing>
          <wp:inline distT="0" distB="0" distL="0" distR="0">
            <wp:extent cx="2711077" cy="48333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679" cy="51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C27" w:rsidRDefault="00F34C27" w:rsidP="00664490">
      <w:pPr>
        <w:pStyle w:val="Rubrik1"/>
        <w:rPr>
          <w:rFonts w:eastAsia="Times New Roman"/>
          <w:lang w:val="en-GB" w:eastAsia="sv-SE"/>
        </w:rPr>
      </w:pPr>
    </w:p>
    <w:p w:rsidR="00B502E3" w:rsidRPr="00C249B2" w:rsidRDefault="00B502E3" w:rsidP="00664490">
      <w:pPr>
        <w:pStyle w:val="Rubrik1"/>
        <w:rPr>
          <w:rFonts w:eastAsia="Times New Roman"/>
          <w:lang w:val="en-GB" w:eastAsia="sv-SE"/>
        </w:rPr>
      </w:pPr>
      <w:r w:rsidRPr="00C249B2">
        <w:rPr>
          <w:rFonts w:eastAsia="Times New Roman"/>
          <w:lang w:val="en-GB" w:eastAsia="sv-SE"/>
        </w:rPr>
        <w:t>Ethical rules</w:t>
      </w:r>
    </w:p>
    <w:p w:rsidR="00B502E3" w:rsidRPr="00C249B2" w:rsidRDefault="00B502E3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</w:p>
    <w:p w:rsidR="00664490" w:rsidRPr="00C249B2" w:rsidRDefault="00664490" w:rsidP="006644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  <w:r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As a member at The Swedish Competence Agencies you are to follow these ethical rules, </w:t>
      </w:r>
      <w:r w:rsidR="00743B57"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which will</w:t>
      </w:r>
      <w:r w:rsidR="00C249B2"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support you in your daily bu</w:t>
      </w:r>
      <w:r w:rsid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siness. </w:t>
      </w:r>
    </w:p>
    <w:p w:rsidR="00C249B2" w:rsidRDefault="00C249B2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</w:p>
    <w:p w:rsidR="00B502E3" w:rsidRPr="00C249B2" w:rsidRDefault="00CC0548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  <w:r w:rsidRPr="00C249B2"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t>C</w:t>
      </w:r>
      <w:r w:rsidR="00B502E3" w:rsidRPr="00C249B2"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t xml:space="preserve">ustomer </w:t>
      </w:r>
      <w:r w:rsidRPr="00C249B2"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t>r</w:t>
      </w:r>
      <w:r w:rsidR="00B502E3" w:rsidRPr="00C249B2"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t>esponsibility</w:t>
      </w:r>
    </w:p>
    <w:p w:rsidR="00C249B2" w:rsidRPr="00004DF0" w:rsidRDefault="00B502E3" w:rsidP="00004DF0">
      <w:pPr>
        <w:pStyle w:val="Liststycke"/>
        <w:numPr>
          <w:ilvl w:val="0"/>
          <w:numId w:val="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  <w:r w:rsidRPr="00004DF0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We ensure discretion</w:t>
      </w:r>
      <w:r w:rsidR="00C249B2" w:rsidRPr="00004DF0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regarding conditions within user companies. </w:t>
      </w:r>
    </w:p>
    <w:p w:rsidR="00C249B2" w:rsidRDefault="00C249B2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</w:p>
    <w:p w:rsidR="00B502E3" w:rsidRPr="00C249B2" w:rsidRDefault="00B502E3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  <w:r w:rsidRPr="00C249B2"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t>Candidate responsibility</w:t>
      </w:r>
    </w:p>
    <w:p w:rsidR="00004DF0" w:rsidRDefault="00B502E3" w:rsidP="00004DF0">
      <w:pPr>
        <w:pStyle w:val="Liststycke"/>
        <w:numPr>
          <w:ilvl w:val="0"/>
          <w:numId w:val="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  <w:r w:rsidRPr="00004DF0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We make selections </w:t>
      </w:r>
      <w:r w:rsidR="00004DF0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solely based</w:t>
      </w:r>
      <w:r w:rsidRPr="00004DF0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on competence.</w:t>
      </w:r>
      <w:r w:rsidR="00CC0548" w:rsidRPr="00004DF0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</w:t>
      </w:r>
    </w:p>
    <w:p w:rsidR="00B502E3" w:rsidRPr="00004DF0" w:rsidRDefault="00B502E3" w:rsidP="00004DF0">
      <w:pPr>
        <w:pStyle w:val="Liststycke"/>
        <w:numPr>
          <w:ilvl w:val="0"/>
          <w:numId w:val="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  <w:r w:rsidRPr="00004DF0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We </w:t>
      </w:r>
      <w:r w:rsid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do</w:t>
      </w:r>
      <w:r w:rsidRPr="00004DF0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background checks and take references </w:t>
      </w:r>
      <w:r w:rsidR="00004DF0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solely</w:t>
      </w:r>
      <w:r w:rsidRPr="00004DF0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with the consent of the candidate.</w:t>
      </w:r>
    </w:p>
    <w:p w:rsidR="00CC0548" w:rsidRPr="00C249B2" w:rsidRDefault="00CC0548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</w:p>
    <w:p w:rsidR="00B502E3" w:rsidRPr="00C249B2" w:rsidRDefault="00B502E3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  <w:r w:rsidRPr="00C249B2"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t>Client responsibility</w:t>
      </w:r>
    </w:p>
    <w:p w:rsidR="00B502E3" w:rsidRPr="00004DF0" w:rsidRDefault="00B502E3" w:rsidP="00004DF0">
      <w:pPr>
        <w:pStyle w:val="Liststycke"/>
        <w:numPr>
          <w:ilvl w:val="0"/>
          <w:numId w:val="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  <w:r w:rsidRPr="00004DF0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We treat information about the individual's personal circumstances confidentially and do not share it with anyone without the individual's consent.</w:t>
      </w:r>
    </w:p>
    <w:p w:rsidR="00CC0548" w:rsidRPr="00C249B2" w:rsidRDefault="00CC0548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</w:p>
    <w:p w:rsidR="00B502E3" w:rsidRPr="00C249B2" w:rsidRDefault="00B502E3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  <w:r w:rsidRPr="00C249B2"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t>Employee responsibility</w:t>
      </w:r>
    </w:p>
    <w:p w:rsidR="00B502E3" w:rsidRPr="008E7B62" w:rsidRDefault="00B502E3" w:rsidP="008E7B62">
      <w:pPr>
        <w:pStyle w:val="Liststycke"/>
        <w:numPr>
          <w:ilvl w:val="0"/>
          <w:numId w:val="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We </w:t>
      </w:r>
      <w:r w:rsid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choose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employees </w:t>
      </w:r>
      <w:r w:rsid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solely based on 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competence</w:t>
      </w:r>
      <w:r w:rsid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, without arbitrariness.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We apply </w:t>
      </w:r>
      <w:r w:rsidR="0032697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the 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employment</w:t>
      </w:r>
      <w:r w:rsid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- and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working conditions</w:t>
      </w:r>
      <w:r w:rsid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agreed</w:t>
      </w:r>
      <w:r w:rsid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upon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in the industry.</w:t>
      </w:r>
    </w:p>
    <w:p w:rsidR="00CC0548" w:rsidRDefault="00CC0548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</w:p>
    <w:p w:rsidR="00F34C27" w:rsidRPr="00C249B2" w:rsidRDefault="00F34C27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  <w:bookmarkStart w:id="0" w:name="_GoBack"/>
      <w:bookmarkEnd w:id="0"/>
    </w:p>
    <w:p w:rsidR="00B502E3" w:rsidRPr="00C249B2" w:rsidRDefault="00B502E3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  <w:r w:rsidRPr="00C249B2"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lastRenderedPageBreak/>
        <w:t>Industry responsibility</w:t>
      </w:r>
    </w:p>
    <w:p w:rsidR="00B502E3" w:rsidRDefault="00B502E3" w:rsidP="008E7B62">
      <w:pPr>
        <w:pStyle w:val="Liststycke"/>
        <w:numPr>
          <w:ilvl w:val="0"/>
          <w:numId w:val="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We respect our </w:t>
      </w:r>
      <w:r w:rsidR="00CD6897"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competitor’s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business relationships and seek to promote free and open competition </w:t>
      </w:r>
      <w:r w:rsidR="00CD6897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by applying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</w:t>
      </w:r>
      <w:r w:rsidR="00CD6897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proper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and </w:t>
      </w:r>
      <w:r w:rsidR="00CD6897"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business-like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action </w:t>
      </w:r>
      <w:r w:rsidR="00326972"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regarding</w:t>
      </w:r>
      <w:r w:rsidRPr="008E7B6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other contractual relationships. We ensure the seriousness of subcontractors and partners.</w:t>
      </w:r>
    </w:p>
    <w:p w:rsidR="00CD6897" w:rsidRPr="008E7B62" w:rsidRDefault="00CD6897" w:rsidP="00CD6897">
      <w:pPr>
        <w:pStyle w:val="Liststycke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</w:p>
    <w:p w:rsidR="00B502E3" w:rsidRPr="00C249B2" w:rsidRDefault="00CD6897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  <w:r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t xml:space="preserve">Responsibility </w:t>
      </w:r>
      <w:proofErr w:type="gramStart"/>
      <w:r w:rsidR="00326972"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t>in regard to</w:t>
      </w:r>
      <w:proofErr w:type="gramEnd"/>
      <w:r w:rsidR="00326972"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t xml:space="preserve"> parties</w:t>
      </w:r>
    </w:p>
    <w:p w:rsidR="00B502E3" w:rsidRPr="00C249B2" w:rsidRDefault="00B502E3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  <w:r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We contribute to the development of </w:t>
      </w:r>
      <w:r w:rsidR="0032697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the </w:t>
      </w:r>
      <w:r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collective agreements and </w:t>
      </w:r>
      <w:r w:rsidR="0032697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the </w:t>
      </w:r>
      <w:r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corresponding rules of the </w:t>
      </w:r>
      <w:r w:rsidR="00CC0548"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market</w:t>
      </w:r>
      <w:r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. We remain neutral in </w:t>
      </w:r>
      <w:r w:rsidR="00326972"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labour</w:t>
      </w:r>
      <w:r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market conflicts</w:t>
      </w:r>
      <w:r w:rsidR="00CC0548"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.</w:t>
      </w:r>
    </w:p>
    <w:p w:rsidR="00CC0548" w:rsidRPr="00C249B2" w:rsidRDefault="00CC0548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</w:p>
    <w:p w:rsidR="00B502E3" w:rsidRPr="00C249B2" w:rsidRDefault="00B502E3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</w:pPr>
      <w:r w:rsidRPr="00C249B2">
        <w:rPr>
          <w:rFonts w:asciiTheme="minorHAnsi" w:eastAsia="Times New Roman" w:hAnsiTheme="minorHAnsi" w:cstheme="minorHAnsi"/>
          <w:b/>
          <w:bCs/>
          <w:color w:val="222222"/>
          <w:szCs w:val="24"/>
          <w:lang w:val="en-GB" w:eastAsia="sv-SE"/>
        </w:rPr>
        <w:t>Social responsibility</w:t>
      </w:r>
    </w:p>
    <w:p w:rsidR="00B502E3" w:rsidRPr="00C249B2" w:rsidRDefault="00B502E3" w:rsidP="00B502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</w:pPr>
      <w:r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We contribute to the industry's </w:t>
      </w:r>
      <w:r w:rsidR="00CD2DAC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good</w:t>
      </w:r>
      <w:r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reputation among</w:t>
      </w:r>
      <w:r w:rsidR="00CD2DAC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st</w:t>
      </w:r>
      <w:r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authorities and organizations. We work </w:t>
      </w:r>
      <w:r w:rsidR="00CD2DAC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towards developing</w:t>
      </w:r>
      <w:r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social regulations in the </w:t>
      </w:r>
      <w:r w:rsidR="00326972"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>labour</w:t>
      </w:r>
      <w:r w:rsidRPr="00C249B2">
        <w:rPr>
          <w:rFonts w:asciiTheme="minorHAnsi" w:eastAsia="Times New Roman" w:hAnsiTheme="minorHAnsi" w:cstheme="minorHAnsi"/>
          <w:color w:val="222222"/>
          <w:szCs w:val="24"/>
          <w:lang w:val="en-GB" w:eastAsia="sv-SE"/>
        </w:rPr>
        <w:t xml:space="preserve"> market.</w:t>
      </w:r>
    </w:p>
    <w:p w:rsidR="00BD382B" w:rsidRPr="00C249B2" w:rsidRDefault="00BD382B" w:rsidP="00E42ECB">
      <w:pPr>
        <w:rPr>
          <w:rFonts w:asciiTheme="minorHAnsi" w:hAnsiTheme="minorHAnsi" w:cstheme="minorHAnsi"/>
          <w:szCs w:val="24"/>
          <w:lang w:val="en-GB"/>
        </w:rPr>
      </w:pPr>
    </w:p>
    <w:sectPr w:rsidR="00BD382B" w:rsidRPr="00C249B2" w:rsidSect="00371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2E3" w:rsidRDefault="00B502E3">
      <w:pPr>
        <w:spacing w:after="0"/>
      </w:pPr>
      <w:r>
        <w:separator/>
      </w:r>
    </w:p>
  </w:endnote>
  <w:endnote w:type="continuationSeparator" w:id="0">
    <w:p w:rsidR="00B502E3" w:rsidRDefault="00B502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E0" w:rsidRDefault="00F34C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E0" w:rsidRDefault="00F34C2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5F7" w:rsidRPr="004805E0" w:rsidRDefault="00F34C27" w:rsidP="004805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2E3" w:rsidRDefault="00B502E3">
      <w:pPr>
        <w:spacing w:after="0"/>
      </w:pPr>
      <w:r>
        <w:separator/>
      </w:r>
    </w:p>
  </w:footnote>
  <w:footnote w:type="continuationSeparator" w:id="0">
    <w:p w:rsidR="00B502E3" w:rsidRDefault="00B502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E0" w:rsidRDefault="00F34C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E0" w:rsidRDefault="00F34C2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E0" w:rsidRDefault="00F34C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0A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A78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A4F7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8C55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AAE77D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30593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0D411B"/>
    <w:multiLevelType w:val="hybridMultilevel"/>
    <w:tmpl w:val="DB86405C"/>
    <w:lvl w:ilvl="0" w:tplc="5C0CC48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E3"/>
    <w:rsid w:val="00004DF0"/>
    <w:rsid w:val="000146FB"/>
    <w:rsid w:val="0003302E"/>
    <w:rsid w:val="00054BDD"/>
    <w:rsid w:val="00060C5E"/>
    <w:rsid w:val="000656E9"/>
    <w:rsid w:val="000B4F10"/>
    <w:rsid w:val="000C7A52"/>
    <w:rsid w:val="000D1F1B"/>
    <w:rsid w:val="000D6D72"/>
    <w:rsid w:val="000F1982"/>
    <w:rsid w:val="00113B45"/>
    <w:rsid w:val="00120B4E"/>
    <w:rsid w:val="00126E14"/>
    <w:rsid w:val="0012747C"/>
    <w:rsid w:val="00127E64"/>
    <w:rsid w:val="001334ED"/>
    <w:rsid w:val="0013619B"/>
    <w:rsid w:val="00141557"/>
    <w:rsid w:val="001427F8"/>
    <w:rsid w:val="0016233E"/>
    <w:rsid w:val="00175E09"/>
    <w:rsid w:val="00185CDC"/>
    <w:rsid w:val="00192418"/>
    <w:rsid w:val="00194A99"/>
    <w:rsid w:val="001A5C8D"/>
    <w:rsid w:val="001A68D1"/>
    <w:rsid w:val="001A6ECA"/>
    <w:rsid w:val="001C4BAA"/>
    <w:rsid w:val="001E071A"/>
    <w:rsid w:val="001E1216"/>
    <w:rsid w:val="001F72F9"/>
    <w:rsid w:val="0022037A"/>
    <w:rsid w:val="00222339"/>
    <w:rsid w:val="00235809"/>
    <w:rsid w:val="00240F1E"/>
    <w:rsid w:val="002432DF"/>
    <w:rsid w:val="002521BC"/>
    <w:rsid w:val="00271018"/>
    <w:rsid w:val="00274BC0"/>
    <w:rsid w:val="00276292"/>
    <w:rsid w:val="00293FB0"/>
    <w:rsid w:val="002A6C17"/>
    <w:rsid w:val="002B0F4A"/>
    <w:rsid w:val="002B60B2"/>
    <w:rsid w:val="002D71CB"/>
    <w:rsid w:val="002F7FCA"/>
    <w:rsid w:val="00311529"/>
    <w:rsid w:val="003121DE"/>
    <w:rsid w:val="00320330"/>
    <w:rsid w:val="00326972"/>
    <w:rsid w:val="00327C14"/>
    <w:rsid w:val="00330766"/>
    <w:rsid w:val="0033673D"/>
    <w:rsid w:val="00363178"/>
    <w:rsid w:val="0037054C"/>
    <w:rsid w:val="00372A77"/>
    <w:rsid w:val="003936DE"/>
    <w:rsid w:val="003944A0"/>
    <w:rsid w:val="003B16A8"/>
    <w:rsid w:val="003B7559"/>
    <w:rsid w:val="003E14F7"/>
    <w:rsid w:val="003E3066"/>
    <w:rsid w:val="00404031"/>
    <w:rsid w:val="00415FCE"/>
    <w:rsid w:val="00434D73"/>
    <w:rsid w:val="00452EB0"/>
    <w:rsid w:val="00463895"/>
    <w:rsid w:val="00497948"/>
    <w:rsid w:val="004D03B3"/>
    <w:rsid w:val="004D0F90"/>
    <w:rsid w:val="004D2EFB"/>
    <w:rsid w:val="004E1C1D"/>
    <w:rsid w:val="004E35FB"/>
    <w:rsid w:val="004F146D"/>
    <w:rsid w:val="004F537F"/>
    <w:rsid w:val="005034DA"/>
    <w:rsid w:val="00515796"/>
    <w:rsid w:val="00544638"/>
    <w:rsid w:val="005453C8"/>
    <w:rsid w:val="00575DA1"/>
    <w:rsid w:val="00577254"/>
    <w:rsid w:val="005A2D85"/>
    <w:rsid w:val="005A5EB8"/>
    <w:rsid w:val="005A63FD"/>
    <w:rsid w:val="005C299F"/>
    <w:rsid w:val="005C59FC"/>
    <w:rsid w:val="005D0EB9"/>
    <w:rsid w:val="005E057D"/>
    <w:rsid w:val="005E1B35"/>
    <w:rsid w:val="00604991"/>
    <w:rsid w:val="0062657F"/>
    <w:rsid w:val="00644ED2"/>
    <w:rsid w:val="006627E2"/>
    <w:rsid w:val="00664490"/>
    <w:rsid w:val="0068007F"/>
    <w:rsid w:val="00686C98"/>
    <w:rsid w:val="00690D78"/>
    <w:rsid w:val="006911CB"/>
    <w:rsid w:val="006915BE"/>
    <w:rsid w:val="006954A4"/>
    <w:rsid w:val="006B0C04"/>
    <w:rsid w:val="006C73BB"/>
    <w:rsid w:val="006D556E"/>
    <w:rsid w:val="006E2754"/>
    <w:rsid w:val="0070114A"/>
    <w:rsid w:val="007146E7"/>
    <w:rsid w:val="00725698"/>
    <w:rsid w:val="007308D8"/>
    <w:rsid w:val="007339C3"/>
    <w:rsid w:val="00743B57"/>
    <w:rsid w:val="00750E5B"/>
    <w:rsid w:val="00752B94"/>
    <w:rsid w:val="007742A8"/>
    <w:rsid w:val="00775240"/>
    <w:rsid w:val="00784696"/>
    <w:rsid w:val="00787A37"/>
    <w:rsid w:val="007A39A7"/>
    <w:rsid w:val="007B05A6"/>
    <w:rsid w:val="007B1B52"/>
    <w:rsid w:val="007D03F5"/>
    <w:rsid w:val="007E3009"/>
    <w:rsid w:val="008025F1"/>
    <w:rsid w:val="00805E79"/>
    <w:rsid w:val="008133FB"/>
    <w:rsid w:val="0082183A"/>
    <w:rsid w:val="008403FF"/>
    <w:rsid w:val="00843941"/>
    <w:rsid w:val="00865A2B"/>
    <w:rsid w:val="00880944"/>
    <w:rsid w:val="00896AFC"/>
    <w:rsid w:val="00897450"/>
    <w:rsid w:val="008A51DC"/>
    <w:rsid w:val="008B6597"/>
    <w:rsid w:val="008C0065"/>
    <w:rsid w:val="008C739E"/>
    <w:rsid w:val="008C7AD7"/>
    <w:rsid w:val="008D7997"/>
    <w:rsid w:val="008E3B25"/>
    <w:rsid w:val="008E7B62"/>
    <w:rsid w:val="008F6E57"/>
    <w:rsid w:val="00902B74"/>
    <w:rsid w:val="00907458"/>
    <w:rsid w:val="00916011"/>
    <w:rsid w:val="00930790"/>
    <w:rsid w:val="009319CF"/>
    <w:rsid w:val="00941E86"/>
    <w:rsid w:val="00942EC0"/>
    <w:rsid w:val="00954A97"/>
    <w:rsid w:val="00992A8A"/>
    <w:rsid w:val="009A378C"/>
    <w:rsid w:val="009A4501"/>
    <w:rsid w:val="009A68B9"/>
    <w:rsid w:val="009E4DCD"/>
    <w:rsid w:val="009E5D6C"/>
    <w:rsid w:val="009F0E39"/>
    <w:rsid w:val="00A00C08"/>
    <w:rsid w:val="00A0114C"/>
    <w:rsid w:val="00A0200C"/>
    <w:rsid w:val="00A027FD"/>
    <w:rsid w:val="00A1680A"/>
    <w:rsid w:val="00A27994"/>
    <w:rsid w:val="00A32DD5"/>
    <w:rsid w:val="00A33FB0"/>
    <w:rsid w:val="00A50FE0"/>
    <w:rsid w:val="00A5772B"/>
    <w:rsid w:val="00A609F3"/>
    <w:rsid w:val="00A629B7"/>
    <w:rsid w:val="00A70922"/>
    <w:rsid w:val="00A93008"/>
    <w:rsid w:val="00A973EF"/>
    <w:rsid w:val="00AB0112"/>
    <w:rsid w:val="00AB4397"/>
    <w:rsid w:val="00AE5BE0"/>
    <w:rsid w:val="00B04355"/>
    <w:rsid w:val="00B22B3C"/>
    <w:rsid w:val="00B2401A"/>
    <w:rsid w:val="00B4557B"/>
    <w:rsid w:val="00B502E3"/>
    <w:rsid w:val="00B50580"/>
    <w:rsid w:val="00B7256D"/>
    <w:rsid w:val="00BC1AD0"/>
    <w:rsid w:val="00BC26E6"/>
    <w:rsid w:val="00BC554A"/>
    <w:rsid w:val="00BD20E9"/>
    <w:rsid w:val="00BD382B"/>
    <w:rsid w:val="00BD5663"/>
    <w:rsid w:val="00BE0DEC"/>
    <w:rsid w:val="00BE1897"/>
    <w:rsid w:val="00BE7FE7"/>
    <w:rsid w:val="00C05927"/>
    <w:rsid w:val="00C11EFA"/>
    <w:rsid w:val="00C249B2"/>
    <w:rsid w:val="00C311A0"/>
    <w:rsid w:val="00C334F2"/>
    <w:rsid w:val="00C51D8F"/>
    <w:rsid w:val="00C5652E"/>
    <w:rsid w:val="00C61B5D"/>
    <w:rsid w:val="00C736FF"/>
    <w:rsid w:val="00C75A50"/>
    <w:rsid w:val="00CC02A8"/>
    <w:rsid w:val="00CC0548"/>
    <w:rsid w:val="00CC3D41"/>
    <w:rsid w:val="00CD15EE"/>
    <w:rsid w:val="00CD2DAC"/>
    <w:rsid w:val="00CD6897"/>
    <w:rsid w:val="00CE11C8"/>
    <w:rsid w:val="00D16463"/>
    <w:rsid w:val="00D22F6D"/>
    <w:rsid w:val="00D36CFB"/>
    <w:rsid w:val="00D41E52"/>
    <w:rsid w:val="00D51423"/>
    <w:rsid w:val="00D673B1"/>
    <w:rsid w:val="00D80561"/>
    <w:rsid w:val="00D92B79"/>
    <w:rsid w:val="00DB131A"/>
    <w:rsid w:val="00DB6341"/>
    <w:rsid w:val="00DD04BE"/>
    <w:rsid w:val="00DD20C3"/>
    <w:rsid w:val="00DD2550"/>
    <w:rsid w:val="00DD4134"/>
    <w:rsid w:val="00DE1396"/>
    <w:rsid w:val="00DF3AC0"/>
    <w:rsid w:val="00E016D0"/>
    <w:rsid w:val="00E42ECB"/>
    <w:rsid w:val="00E63A5E"/>
    <w:rsid w:val="00E8422E"/>
    <w:rsid w:val="00E84E8F"/>
    <w:rsid w:val="00E97F61"/>
    <w:rsid w:val="00ED72CE"/>
    <w:rsid w:val="00EE5483"/>
    <w:rsid w:val="00EF24AA"/>
    <w:rsid w:val="00F159FD"/>
    <w:rsid w:val="00F25394"/>
    <w:rsid w:val="00F26594"/>
    <w:rsid w:val="00F3070D"/>
    <w:rsid w:val="00F34C27"/>
    <w:rsid w:val="00F65A1E"/>
    <w:rsid w:val="00F73FE5"/>
    <w:rsid w:val="00F84A7D"/>
    <w:rsid w:val="00F9132A"/>
    <w:rsid w:val="00FB140F"/>
    <w:rsid w:val="00FF55D0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A508"/>
  <w15:chartTrackingRefBased/>
  <w15:docId w15:val="{F08E0DF9-082A-4493-9220-E325F87D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3B25"/>
    <w:pPr>
      <w:spacing w:line="240" w:lineRule="auto"/>
    </w:pPr>
    <w:rPr>
      <w:rFonts w:ascii="Calibri" w:hAnsi="Calibri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54A9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54A9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42ECB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54A97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3AC0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3AC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3AC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F6350"/>
    <w:pPr>
      <w:tabs>
        <w:tab w:val="center" w:pos="4536"/>
        <w:tab w:val="right" w:pos="9072"/>
      </w:tabs>
      <w:spacing w:after="0" w:line="200" w:lineRule="atLeas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FF6350"/>
    <w:rPr>
      <w:sz w:val="16"/>
    </w:rPr>
  </w:style>
  <w:style w:type="paragraph" w:styleId="Sidfot">
    <w:name w:val="footer"/>
    <w:basedOn w:val="Normal"/>
    <w:link w:val="SidfotChar"/>
    <w:uiPriority w:val="99"/>
    <w:unhideWhenUsed/>
    <w:rsid w:val="00FF635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F6350"/>
  </w:style>
  <w:style w:type="table" w:styleId="Tabellrutnt">
    <w:name w:val="Table Grid"/>
    <w:basedOn w:val="Normaltabell"/>
    <w:uiPriority w:val="39"/>
    <w:rsid w:val="00B2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E42ECB"/>
    <w:pPr>
      <w:spacing w:after="0" w:line="240" w:lineRule="auto"/>
    </w:pPr>
    <w:rPr>
      <w:rFonts w:ascii="Calibri" w:hAnsi="Calibri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954A97"/>
    <w:rPr>
      <w:rFonts w:ascii="Arial" w:eastAsiaTheme="majorEastAsia" w:hAnsi="Arial" w:cstheme="majorBidi"/>
      <w:b/>
      <w:sz w:val="3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54A97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42ECB"/>
    <w:rPr>
      <w:rFonts w:ascii="Arial" w:eastAsiaTheme="majorEastAsia" w:hAnsi="Arial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54A97"/>
    <w:rPr>
      <w:rFonts w:eastAsiaTheme="majorEastAsia" w:cstheme="majorBidi"/>
      <w:b/>
      <w:iCs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54A97"/>
    <w:pPr>
      <w:spacing w:after="0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4A97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Diskretbetoning">
    <w:name w:val="Subtle Emphasis"/>
    <w:basedOn w:val="Standardstycketeckensnitt"/>
    <w:uiPriority w:val="19"/>
    <w:qFormat/>
    <w:rsid w:val="00954A97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954A97"/>
    <w:rPr>
      <w:i/>
      <w:iCs/>
    </w:rPr>
  </w:style>
  <w:style w:type="character" w:styleId="Starkbetoning">
    <w:name w:val="Intense Emphasis"/>
    <w:basedOn w:val="Standardstycketeckensnitt"/>
    <w:uiPriority w:val="21"/>
    <w:semiHidden/>
    <w:qFormat/>
    <w:rsid w:val="00954A97"/>
    <w:rPr>
      <w:i/>
      <w:iCs/>
      <w:color w:val="FF6600"/>
    </w:rPr>
  </w:style>
  <w:style w:type="character" w:styleId="Stark">
    <w:name w:val="Strong"/>
    <w:basedOn w:val="Standardstycketeckensnitt"/>
    <w:uiPriority w:val="22"/>
    <w:qFormat/>
    <w:rsid w:val="00954A97"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54A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E3B25"/>
    <w:rPr>
      <w:rFonts w:ascii="Calibri" w:hAnsi="Calibri"/>
      <w:i/>
      <w:iCs/>
      <w:color w:val="404040" w:themeColor="text1" w:themeTint="BF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146E7"/>
    <w:pPr>
      <w:pBdr>
        <w:top w:val="single" w:sz="4" w:space="10" w:color="FF6600"/>
        <w:bottom w:val="single" w:sz="4" w:space="10" w:color="FF6600"/>
      </w:pBdr>
      <w:spacing w:before="360" w:after="360"/>
      <w:ind w:left="864" w:right="864"/>
      <w:jc w:val="center"/>
    </w:pPr>
    <w:rPr>
      <w:i/>
      <w:iCs/>
      <w:color w:val="FF660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E3B25"/>
    <w:rPr>
      <w:rFonts w:ascii="Calibri" w:hAnsi="Calibri"/>
      <w:i/>
      <w:iCs/>
      <w:color w:val="FF6600"/>
      <w:sz w:val="24"/>
    </w:rPr>
  </w:style>
  <w:style w:type="character" w:styleId="Diskretreferens">
    <w:name w:val="Subtle Reference"/>
    <w:basedOn w:val="Standardstycketeckensnitt"/>
    <w:uiPriority w:val="31"/>
    <w:qFormat/>
    <w:rsid w:val="00954A97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semiHidden/>
    <w:qFormat/>
    <w:rsid w:val="005A63FD"/>
    <w:rPr>
      <w:b/>
      <w:bCs/>
      <w:smallCaps/>
      <w:color w:val="FF6600"/>
      <w:spacing w:val="5"/>
    </w:rPr>
  </w:style>
  <w:style w:type="character" w:styleId="Bokenstitel">
    <w:name w:val="Book Title"/>
    <w:basedOn w:val="Standardstycketeckensnitt"/>
    <w:uiPriority w:val="33"/>
    <w:qFormat/>
    <w:rsid w:val="005A63FD"/>
    <w:rPr>
      <w:b/>
      <w:bCs/>
      <w:i/>
      <w:iCs/>
      <w:spacing w:val="5"/>
    </w:rPr>
  </w:style>
  <w:style w:type="paragraph" w:styleId="Liststycke">
    <w:name w:val="List Paragraph"/>
    <w:basedOn w:val="Normal"/>
    <w:link w:val="ListstyckeChar"/>
    <w:uiPriority w:val="34"/>
    <w:qFormat/>
    <w:rsid w:val="005A63FD"/>
    <w:pPr>
      <w:ind w:left="720"/>
      <w:contextualSpacing/>
    </w:pPr>
  </w:style>
  <w:style w:type="paragraph" w:customStyle="1" w:styleId="Numeradlista">
    <w:name w:val="Numerad lista"/>
    <w:basedOn w:val="Numreradlista"/>
    <w:qFormat/>
    <w:rsid w:val="00D80561"/>
  </w:style>
  <w:style w:type="character" w:customStyle="1" w:styleId="ListstyckeChar">
    <w:name w:val="Liststycke Char"/>
    <w:basedOn w:val="Standardstycketeckensnitt"/>
    <w:link w:val="Liststycke"/>
    <w:uiPriority w:val="34"/>
    <w:rsid w:val="005A63FD"/>
  </w:style>
  <w:style w:type="paragraph" w:styleId="Numreradlista">
    <w:name w:val="List Number"/>
    <w:basedOn w:val="Normal"/>
    <w:uiPriority w:val="99"/>
    <w:semiHidden/>
    <w:unhideWhenUsed/>
    <w:qFormat/>
    <w:rsid w:val="000D6D72"/>
    <w:pPr>
      <w:numPr>
        <w:numId w:val="1"/>
      </w:numPr>
      <w:ind w:left="397" w:hanging="397"/>
      <w:contextualSpacing/>
    </w:pPr>
  </w:style>
  <w:style w:type="paragraph" w:styleId="Punktlista">
    <w:name w:val="List Bullet"/>
    <w:basedOn w:val="Normal"/>
    <w:uiPriority w:val="99"/>
    <w:qFormat/>
    <w:rsid w:val="005453C8"/>
    <w:pPr>
      <w:numPr>
        <w:numId w:val="6"/>
      </w:numPr>
      <w:contextualSpacing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50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502E3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lm4">
  <a:themeElements>
    <a:clrScheme name="Almega_Almega">
      <a:dk1>
        <a:sysClr val="windowText" lastClr="000000"/>
      </a:dk1>
      <a:lt1>
        <a:sysClr val="window" lastClr="FFFFFF"/>
      </a:lt1>
      <a:dk2>
        <a:srgbClr val="999999"/>
      </a:dk2>
      <a:lt2>
        <a:srgbClr val="DCDCDC"/>
      </a:lt2>
      <a:accent1>
        <a:srgbClr val="FF6600"/>
      </a:accent1>
      <a:accent2>
        <a:srgbClr val="D6BC7A"/>
      </a:accent2>
      <a:accent3>
        <a:srgbClr val="588C97"/>
      </a:accent3>
      <a:accent4>
        <a:srgbClr val="84CAC6"/>
      </a:accent4>
      <a:accent5>
        <a:srgbClr val="C6BF3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CA32C-27DA-40B5-9B11-6D8DFBDA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219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Elfgren Lilja, Martina</dc:creator>
  <cp:keywords/>
  <dc:description/>
  <cp:lastModifiedBy>Sellgren, Shashika</cp:lastModifiedBy>
  <cp:revision>6</cp:revision>
  <dcterms:created xsi:type="dcterms:W3CDTF">2020-08-21T12:09:00Z</dcterms:created>
  <dcterms:modified xsi:type="dcterms:W3CDTF">2020-08-26T09:42:00Z</dcterms:modified>
</cp:coreProperties>
</file>